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0302A" w:rsidR="00B340AC" w:rsidP="00451608" w:rsidRDefault="00C17083" w14:paraId="7C219411" w14:textId="77777777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Combined Annual</w:t>
      </w:r>
      <w:r w:rsidR="004A0C31">
        <w:rPr>
          <w:b/>
          <w:sz w:val="28"/>
          <w:szCs w:val="28"/>
          <w:u w:val="single"/>
        </w:rPr>
        <w:t xml:space="preserve"> Report</w:t>
      </w:r>
      <w:r w:rsidR="003B116C">
        <w:rPr>
          <w:b/>
          <w:sz w:val="28"/>
          <w:szCs w:val="28"/>
          <w:u w:val="single"/>
        </w:rPr>
        <w:t xml:space="preserve"> (WA)</w:t>
      </w:r>
      <w:r w:rsidR="005E587B">
        <w:rPr>
          <w:b/>
          <w:sz w:val="28"/>
          <w:szCs w:val="28"/>
          <w:u w:val="single"/>
        </w:rPr>
        <w:t xml:space="preserve"> </w:t>
      </w:r>
      <w:r w:rsidRPr="0000302A" w:rsidR="00B340AC">
        <w:rPr>
          <w:b/>
          <w:sz w:val="28"/>
          <w:szCs w:val="28"/>
          <w:u w:val="single"/>
        </w:rPr>
        <w:t>Action</w:t>
      </w:r>
      <w:r w:rsidR="00CA19BF">
        <w:rPr>
          <w:b/>
          <w:sz w:val="28"/>
          <w:szCs w:val="28"/>
          <w:u w:val="single"/>
        </w:rPr>
        <w:t xml:space="preserve"> Definition</w:t>
      </w:r>
    </w:p>
    <w:p w:rsidR="003321C5" w:rsidP="003321C5" w:rsidRDefault="003321C5" w14:paraId="2F3A533A" w14:textId="77777777">
      <w:pPr>
        <w:spacing w:after="120"/>
        <w:ind w:left="-284" w:right="-164"/>
        <w:rPr>
          <w:sz w:val="24"/>
          <w:szCs w:val="24"/>
        </w:rPr>
      </w:pPr>
      <w:r w:rsidRPr="00D330B0">
        <w:rPr>
          <w:sz w:val="24"/>
          <w:szCs w:val="24"/>
        </w:rPr>
        <w:t xml:space="preserve">This action </w:t>
      </w:r>
      <w:r>
        <w:rPr>
          <w:sz w:val="24"/>
          <w:szCs w:val="24"/>
        </w:rPr>
        <w:t xml:space="preserve">definition </w:t>
      </w:r>
      <w:r w:rsidRPr="00D330B0">
        <w:rPr>
          <w:sz w:val="24"/>
          <w:szCs w:val="24"/>
        </w:rPr>
        <w:t xml:space="preserve">describes what needs to be done to </w:t>
      </w:r>
      <w:r>
        <w:rPr>
          <w:sz w:val="24"/>
          <w:szCs w:val="24"/>
        </w:rPr>
        <w:t>lodge an annual mineral exploration report in WA.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9328B3" w:rsidR="003321C5" w:rsidTr="00D507EA" w14:paraId="08A9E718" w14:textId="77777777">
        <w:tc>
          <w:tcPr>
            <w:tcW w:w="3369" w:type="dxa"/>
          </w:tcPr>
          <w:p w:rsidRPr="009328B3" w:rsidR="003321C5" w:rsidP="00D507EA" w:rsidRDefault="003321C5" w14:paraId="6B97A611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9328B3" w:rsidR="003321C5" w:rsidP="00D507EA" w:rsidRDefault="003321C5" w14:paraId="33CADDC0" w14:textId="77777777">
            <w:pPr>
              <w:rPr>
                <w:sz w:val="24"/>
                <w:szCs w:val="24"/>
              </w:rPr>
            </w:pPr>
          </w:p>
        </w:tc>
      </w:tr>
    </w:tbl>
    <w:p w:rsidR="003321C5" w:rsidP="003321C5" w:rsidRDefault="003321C5" w14:paraId="79133D1C" w14:textId="77777777">
      <w:pPr>
        <w:spacing w:after="0"/>
        <w:ind w:left="-284" w:right="-166"/>
        <w:rPr>
          <w:sz w:val="24"/>
          <w:szCs w:val="24"/>
        </w:rPr>
      </w:pPr>
    </w:p>
    <w:p w:rsidR="003321C5" w:rsidP="00451608" w:rsidRDefault="003321C5" w14:paraId="721C609E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843"/>
        <w:gridCol w:w="5953"/>
      </w:tblGrid>
      <w:tr w:rsidRPr="001B5FFA" w:rsidR="00B340AC" w:rsidTr="00451608" w14:paraId="1171FF8B" w14:textId="77777777">
        <w:tc>
          <w:tcPr>
            <w:tcW w:w="11199" w:type="dxa"/>
            <w:gridSpan w:val="3"/>
            <w:shd w:val="pct15" w:color="auto" w:fill="auto"/>
          </w:tcPr>
          <w:p w:rsidRPr="001B5FFA" w:rsidR="00185B07" w:rsidP="00185B07" w:rsidRDefault="00B340AC" w14:paraId="45B37A92" w14:textId="77777777">
            <w:pPr>
              <w:jc w:val="center"/>
              <w:rPr>
                <w:b/>
                <w:sz w:val="24"/>
                <w:szCs w:val="24"/>
              </w:rPr>
            </w:pPr>
            <w:r w:rsidRPr="001B5FFA">
              <w:rPr>
                <w:b/>
                <w:sz w:val="24"/>
                <w:szCs w:val="24"/>
              </w:rPr>
              <w:t xml:space="preserve">Action </w:t>
            </w:r>
            <w:r w:rsidRPr="001B5FFA" w:rsidR="00185B07">
              <w:rPr>
                <w:b/>
                <w:sz w:val="24"/>
                <w:szCs w:val="24"/>
              </w:rPr>
              <w:t>Trigger</w:t>
            </w:r>
          </w:p>
        </w:tc>
      </w:tr>
      <w:tr w:rsidRPr="00D330B0" w:rsidR="000B3C2E" w:rsidTr="00165FBA" w14:paraId="25DA7FE7" w14:textId="77777777">
        <w:tc>
          <w:tcPr>
            <w:tcW w:w="3403" w:type="dxa"/>
          </w:tcPr>
          <w:p w:rsidRPr="0084186C" w:rsidR="000B3C2E" w:rsidP="00165FBA" w:rsidRDefault="002B7D68" w14:paraId="5D653C6E" w14:textId="77777777">
            <w:pPr>
              <w:jc w:val="right"/>
              <w:rPr>
                <w:b/>
                <w:sz w:val="24"/>
                <w:szCs w:val="24"/>
              </w:rPr>
            </w:pPr>
            <w:r w:rsidRPr="0084186C">
              <w:rPr>
                <w:b/>
                <w:sz w:val="24"/>
                <w:szCs w:val="24"/>
              </w:rPr>
              <w:t>Asset</w:t>
            </w:r>
            <w:r w:rsidRPr="0084186C" w:rsidR="000B3C2E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84186C" w:rsidR="000B3C2E" w:rsidP="003321C5" w:rsidRDefault="00A06FCC" w14:paraId="0FCC2600" w14:textId="77777777">
            <w:pPr>
              <w:rPr>
                <w:sz w:val="24"/>
                <w:szCs w:val="24"/>
              </w:rPr>
            </w:pPr>
            <w:r w:rsidRPr="0084186C">
              <w:rPr>
                <w:sz w:val="24"/>
                <w:szCs w:val="24"/>
              </w:rPr>
              <w:t>Group</w:t>
            </w:r>
          </w:p>
        </w:tc>
      </w:tr>
      <w:tr w:rsidRPr="00D330B0" w:rsidR="00A6052B" w:rsidTr="00123FB7" w14:paraId="72E47EB9" w14:textId="77777777">
        <w:tc>
          <w:tcPr>
            <w:tcW w:w="3403" w:type="dxa"/>
          </w:tcPr>
          <w:p w:rsidRPr="0084186C" w:rsidR="00A6052B" w:rsidP="00BB7B98" w:rsidRDefault="00A6052B" w14:paraId="4A6999B5" w14:textId="77777777">
            <w:pPr>
              <w:jc w:val="right"/>
              <w:rPr>
                <w:b/>
                <w:sz w:val="24"/>
                <w:szCs w:val="24"/>
              </w:rPr>
            </w:pPr>
            <w:r w:rsidRPr="0084186C">
              <w:rPr>
                <w:b/>
                <w:sz w:val="24"/>
                <w:szCs w:val="24"/>
              </w:rPr>
              <w:t xml:space="preserve">Action </w:t>
            </w:r>
            <w:r w:rsidRPr="0084186C" w:rsidR="00BB7B98">
              <w:rPr>
                <w:b/>
                <w:sz w:val="24"/>
                <w:szCs w:val="24"/>
              </w:rPr>
              <w:t>Name</w:t>
            </w:r>
            <w:r w:rsidRPr="0084186C" w:rsidR="00962A19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84186C" w:rsidR="00A6052B" w:rsidP="003321C5" w:rsidRDefault="00C17083" w14:paraId="503A97F5" w14:textId="77777777">
            <w:pPr>
              <w:rPr>
                <w:sz w:val="24"/>
                <w:szCs w:val="24"/>
              </w:rPr>
            </w:pPr>
            <w:r w:rsidRPr="0084186C">
              <w:rPr>
                <w:sz w:val="24"/>
                <w:szCs w:val="24"/>
              </w:rPr>
              <w:t>Combined Annual Report</w:t>
            </w:r>
          </w:p>
        </w:tc>
      </w:tr>
      <w:tr w:rsidRPr="00D330B0" w:rsidR="005E6782" w:rsidTr="00123FB7" w14:paraId="4B10C9A8" w14:textId="77777777">
        <w:tc>
          <w:tcPr>
            <w:tcW w:w="3403" w:type="dxa"/>
          </w:tcPr>
          <w:p w:rsidRPr="0084186C" w:rsidR="005E6782" w:rsidP="008558BA" w:rsidRDefault="008558BA" w14:paraId="42DE6E8D" w14:textId="77777777">
            <w:pPr>
              <w:jc w:val="right"/>
              <w:rPr>
                <w:b/>
                <w:sz w:val="24"/>
                <w:szCs w:val="24"/>
              </w:rPr>
            </w:pPr>
            <w:r w:rsidRPr="0084186C">
              <w:rPr>
                <w:b/>
                <w:sz w:val="24"/>
                <w:szCs w:val="24"/>
              </w:rPr>
              <w:t xml:space="preserve">Is </w:t>
            </w:r>
            <w:r w:rsidRPr="0084186C" w:rsidR="005E6782">
              <w:rPr>
                <w:b/>
                <w:sz w:val="24"/>
                <w:szCs w:val="24"/>
              </w:rPr>
              <w:t>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84186C" w:rsidR="005E6782" w:rsidP="003321C5" w:rsidRDefault="005E6782" w14:paraId="6A43EE10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4186C">
              <w:rPr>
                <w:sz w:val="24"/>
                <w:szCs w:val="24"/>
              </w:rPr>
              <w:t>Managed</w:t>
            </w:r>
          </w:p>
        </w:tc>
      </w:tr>
      <w:tr w:rsidRPr="00D330B0" w:rsidR="00A6052B" w:rsidTr="00123FB7" w14:paraId="58A7E600" w14:textId="77777777">
        <w:tc>
          <w:tcPr>
            <w:tcW w:w="3403" w:type="dxa"/>
          </w:tcPr>
          <w:p w:rsidRPr="00A77FD2" w:rsidR="00A6052B" w:rsidP="0082619C" w:rsidRDefault="009D6ECD" w14:paraId="5E1516CF" w14:textId="77777777">
            <w:pPr>
              <w:jc w:val="right"/>
              <w:rPr>
                <w:sz w:val="24"/>
                <w:szCs w:val="24"/>
              </w:rPr>
            </w:pPr>
            <w:r w:rsidRPr="00A77FD2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9A25DD" w:rsidR="00A6052B" w:rsidP="003321C5" w:rsidRDefault="009D6ECD" w14:paraId="6A18E8CD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A25DD">
              <w:rPr>
                <w:sz w:val="24"/>
                <w:szCs w:val="24"/>
              </w:rPr>
              <w:t>Annually</w:t>
            </w:r>
          </w:p>
        </w:tc>
      </w:tr>
      <w:tr w:rsidRPr="00D330B0" w:rsidR="0082309D" w:rsidTr="008D3DFB" w14:paraId="0636F794" w14:textId="77777777">
        <w:tc>
          <w:tcPr>
            <w:tcW w:w="3403" w:type="dxa"/>
          </w:tcPr>
          <w:p w:rsidRPr="00A77FD2" w:rsidR="0082309D" w:rsidP="008D1D34" w:rsidRDefault="0082309D" w14:paraId="3C2F6C8F" w14:textId="77777777">
            <w:pPr>
              <w:jc w:val="right"/>
              <w:rPr>
                <w:b/>
                <w:sz w:val="24"/>
                <w:szCs w:val="24"/>
              </w:rPr>
            </w:pPr>
            <w:r w:rsidRPr="00A77FD2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Pr="009A25DD" w:rsidR="0082309D" w:rsidP="003321C5" w:rsidRDefault="000B7A96" w14:paraId="02648CA2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Reporting Date</w:t>
            </w:r>
          </w:p>
        </w:tc>
        <w:tc>
          <w:tcPr>
            <w:tcW w:w="5953" w:type="dxa"/>
            <w:shd w:val="clear" w:color="auto" w:fill="D6E3BC" w:themeFill="accent3" w:themeFillTint="66"/>
          </w:tcPr>
          <w:p w:rsidRPr="009A25DD" w:rsidR="0082309D" w:rsidP="003321C5" w:rsidRDefault="008D3DFB" w14:paraId="6673DECB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A25DD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{</w:t>
            </w:r>
            <w:proofErr w:type="spellStart"/>
            <w:r w:rsidRPr="009A25DD">
              <w:rPr>
                <w:sz w:val="24"/>
                <w:szCs w:val="24"/>
              </w:rPr>
              <w:t>commencementDate</w:t>
            </w:r>
            <w:proofErr w:type="spellEnd"/>
            <w:r>
              <w:rPr>
                <w:sz w:val="24"/>
                <w:szCs w:val="24"/>
              </w:rPr>
              <w:t>}</w:t>
            </w:r>
            <w:r w:rsidRPr="009A25DD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</w:rPr>
              <w:t>{</w:t>
            </w:r>
            <w:r w:rsidRPr="009A25DD">
              <w:rPr>
                <w:sz w:val="24"/>
                <w:szCs w:val="24"/>
              </w:rPr>
              <w:t>Interval</w:t>
            </w:r>
            <w:r>
              <w:rPr>
                <w:sz w:val="24"/>
                <w:szCs w:val="24"/>
              </w:rPr>
              <w:t>}</w:t>
            </w:r>
          </w:p>
        </w:tc>
      </w:tr>
      <w:tr w:rsidRPr="00D330B0" w:rsidR="0082309D" w:rsidTr="008D3DFB" w14:paraId="32BEC773" w14:textId="77777777">
        <w:tc>
          <w:tcPr>
            <w:tcW w:w="3403" w:type="dxa"/>
          </w:tcPr>
          <w:p w:rsidRPr="00A77FD2" w:rsidR="0082309D" w:rsidP="00EA1D77" w:rsidRDefault="0082309D" w14:paraId="05C4AD7B" w14:textId="77777777">
            <w:pPr>
              <w:jc w:val="right"/>
              <w:rPr>
                <w:sz w:val="24"/>
                <w:szCs w:val="24"/>
              </w:rPr>
            </w:pPr>
            <w:r w:rsidRPr="00A77FD2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Pr="00A77FD2" w:rsidR="0082309D" w:rsidP="003321C5" w:rsidRDefault="008D3DFB" w14:paraId="653FEA73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Deadline</w:t>
            </w:r>
          </w:p>
        </w:tc>
        <w:tc>
          <w:tcPr>
            <w:tcW w:w="5953" w:type="dxa"/>
            <w:shd w:val="clear" w:color="auto" w:fill="D6E3BC" w:themeFill="accent3" w:themeFillTint="66"/>
          </w:tcPr>
          <w:p w:rsidRPr="00A77FD2" w:rsidR="0082309D" w:rsidP="003321C5" w:rsidRDefault="008D3DFB" w14:paraId="60122268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</w:t>
            </w:r>
            <w:r w:rsidR="00153EB0">
              <w:rPr>
                <w:sz w:val="24"/>
                <w:szCs w:val="24"/>
              </w:rPr>
              <w:t>{</w:t>
            </w:r>
            <w:r>
              <w:rPr>
                <w:sz w:val="24"/>
                <w:szCs w:val="24"/>
              </w:rPr>
              <w:t>Reporting Date</w:t>
            </w:r>
            <w:r w:rsidR="00153EB0">
              <w:rPr>
                <w:sz w:val="24"/>
                <w:szCs w:val="24"/>
              </w:rPr>
              <w:t>}</w:t>
            </w:r>
          </w:p>
        </w:tc>
      </w:tr>
    </w:tbl>
    <w:p w:rsidRPr="003321C5" w:rsidR="00EA1D77" w:rsidP="003321C5" w:rsidRDefault="000C1DE0" w14:paraId="7C5D7CCD" w14:textId="77777777">
      <w:pPr>
        <w:spacing w:after="240"/>
        <w:rPr>
          <w:i/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 xml:space="preserve">: The Action Trigger defines the logic of the Action. </w:t>
      </w:r>
      <w:r w:rsidRPr="00720331" w:rsidR="00720331">
        <w:rPr>
          <w:i/>
          <w:sz w:val="18"/>
          <w:szCs w:val="18"/>
        </w:rPr>
        <w:t>The Deadline is the latest date by which the Action can be completed.</w:t>
      </w:r>
      <w:r w:rsidR="008558BA">
        <w:rPr>
          <w:i/>
          <w:sz w:val="18"/>
          <w:szCs w:val="18"/>
        </w:rPr>
        <w:t xml:space="preserve"> Action is applied only to assets that are in the ‘members of’ group(s)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4678"/>
        <w:gridCol w:w="2693"/>
        <w:gridCol w:w="2126"/>
      </w:tblGrid>
      <w:tr w:rsidRPr="00F432BF" w:rsidR="00E613D8" w:rsidTr="00E613D8" w14:paraId="2687245F" w14:textId="70C8B8E9">
        <w:tc>
          <w:tcPr>
            <w:tcW w:w="11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613D8" w:rsidP="00165FBA" w:rsidRDefault="00E613D8" w14:paraId="5F6AB67B" w14:textId="03282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Applies To</w:t>
            </w:r>
          </w:p>
        </w:tc>
      </w:tr>
      <w:tr w:rsidRPr="00F432BF" w:rsidR="00E613D8" w:rsidTr="00E613D8" w14:paraId="3B7DAC3E" w14:textId="1BE785FF">
        <w:tc>
          <w:tcPr>
            <w:tcW w:w="1702" w:type="dxa"/>
            <w:shd w:val="clear" w:color="auto" w:fill="D9D9D9" w:themeFill="background1" w:themeFillShade="D9"/>
          </w:tcPr>
          <w:p w:rsidRPr="005309F5" w:rsidR="00E613D8" w:rsidP="00165FBA" w:rsidRDefault="00E613D8" w14:paraId="298B118D" w14:textId="77777777">
            <w:pPr>
              <w:pStyle w:val="TextFieldStyle"/>
              <w:rPr>
                <w:b/>
                <w:szCs w:val="24"/>
              </w:rPr>
            </w:pPr>
            <w:r w:rsidRPr="005309F5">
              <w:rPr>
                <w:b/>
                <w:szCs w:val="24"/>
              </w:rPr>
              <w:t>Jurisdiction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Pr="005309F5" w:rsidR="00E613D8" w:rsidP="00165FBA" w:rsidRDefault="00E613D8" w14:paraId="572D1B2C" w14:textId="77777777">
            <w:pPr>
              <w:pStyle w:val="TextFieldStyle"/>
              <w:rPr>
                <w:b/>
                <w:szCs w:val="24"/>
              </w:rPr>
            </w:pPr>
            <w:r w:rsidRPr="005309F5">
              <w:rPr>
                <w:b/>
                <w:szCs w:val="24"/>
              </w:rPr>
              <w:t>Sub</w:t>
            </w:r>
            <w:r>
              <w:rPr>
                <w:b/>
                <w:szCs w:val="24"/>
              </w:rPr>
              <w:t xml:space="preserve"> </w:t>
            </w:r>
            <w:r w:rsidRPr="005309F5">
              <w:rPr>
                <w:b/>
                <w:szCs w:val="24"/>
              </w:rPr>
              <w:t>Type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Pr="005309F5" w:rsidR="00E613D8" w:rsidP="00165FBA" w:rsidRDefault="00E613D8" w14:paraId="787855BA" w14:textId="77777777">
            <w:pPr>
              <w:pStyle w:val="TextFieldStyle"/>
              <w:rPr>
                <w:b/>
                <w:szCs w:val="24"/>
              </w:rPr>
            </w:pPr>
            <w:r w:rsidRPr="005309F5">
              <w:rPr>
                <w:b/>
                <w:szCs w:val="24"/>
              </w:rPr>
              <w:t>Version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Pr="005309F5" w:rsidR="00E613D8" w:rsidP="00165FBA" w:rsidRDefault="00E613D8" w14:paraId="1C0C3E0A" w14:textId="78D62CCE">
            <w:pPr>
              <w:pStyle w:val="TextFieldStyle"/>
              <w:rPr>
                <w:b/>
                <w:szCs w:val="24"/>
              </w:rPr>
            </w:pPr>
            <w:r>
              <w:rPr>
                <w:b/>
                <w:szCs w:val="24"/>
              </w:rPr>
              <w:t>Module</w:t>
            </w:r>
          </w:p>
        </w:tc>
      </w:tr>
      <w:tr w:rsidRPr="00F432BF" w:rsidR="00E613D8" w:rsidTr="00E613D8" w14:paraId="41742772" w14:textId="1CB4B42A">
        <w:tc>
          <w:tcPr>
            <w:tcW w:w="1702" w:type="dxa"/>
            <w:shd w:val="clear" w:color="auto" w:fill="D6E3BC" w:themeFill="accent3" w:themeFillTint="66"/>
          </w:tcPr>
          <w:p w:rsidRPr="00EA1D77" w:rsidR="00E613D8" w:rsidP="00165FBA" w:rsidRDefault="00E613D8" w14:paraId="5F45A11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</w:t>
            </w:r>
          </w:p>
        </w:tc>
        <w:tc>
          <w:tcPr>
            <w:tcW w:w="4678" w:type="dxa"/>
            <w:shd w:val="clear" w:color="auto" w:fill="D6E3BC" w:themeFill="accent3" w:themeFillTint="66"/>
          </w:tcPr>
          <w:p w:rsidRPr="00EA1D77" w:rsidR="00E613D8" w:rsidP="00165FBA" w:rsidRDefault="00E613D8" w14:paraId="0D42A02B" w14:textId="77777777">
            <w:pPr>
              <w:rPr>
                <w:sz w:val="24"/>
                <w:szCs w:val="24"/>
              </w:rPr>
            </w:pPr>
            <w:r w:rsidRPr="00E62330">
              <w:rPr>
                <w:sz w:val="24"/>
                <w:szCs w:val="24"/>
              </w:rPr>
              <w:t>Combined Reporting Group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Pr="00EA1D77" w:rsidR="00E613D8" w:rsidP="00165FBA" w:rsidRDefault="00E613D8" w14:paraId="500741CD" w14:textId="777777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Pr="00EA1D77" w:rsidR="00E613D8" w:rsidP="00165FBA" w:rsidRDefault="00E613D8" w14:paraId="5B708161" w14:textId="4C12B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Tenement</w:t>
            </w:r>
          </w:p>
        </w:tc>
      </w:tr>
      <w:tr w:rsidRPr="00F432BF" w:rsidR="00E613D8" w:rsidTr="00E613D8" w14:paraId="293FC944" w14:textId="06204314">
        <w:tc>
          <w:tcPr>
            <w:tcW w:w="1702" w:type="dxa"/>
            <w:shd w:val="clear" w:color="auto" w:fill="D6E3BC" w:themeFill="accent3" w:themeFillTint="66"/>
          </w:tcPr>
          <w:p w:rsidR="00E613D8" w:rsidP="00165FBA" w:rsidRDefault="00E613D8" w14:paraId="201A0F51" w14:textId="7777777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:rsidRPr="00E62330" w:rsidR="00E613D8" w:rsidP="00165FBA" w:rsidRDefault="00E613D8" w14:paraId="22CA542B" w14:textId="777777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:rsidRPr="00EA1D77" w:rsidR="00E613D8" w:rsidP="00165FBA" w:rsidRDefault="00E613D8" w14:paraId="470BC2DF" w14:textId="777777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Pr="00EA1D77" w:rsidR="00E613D8" w:rsidP="00165FBA" w:rsidRDefault="00E613D8" w14:paraId="1EBA0BC4" w14:textId="77777777">
            <w:pPr>
              <w:rPr>
                <w:sz w:val="24"/>
                <w:szCs w:val="24"/>
              </w:rPr>
            </w:pPr>
          </w:p>
        </w:tc>
      </w:tr>
    </w:tbl>
    <w:p w:rsidRPr="00123FB7" w:rsidR="00EA1D77" w:rsidP="000C1DE0" w:rsidRDefault="00EA1D77" w14:paraId="0F1910E5" w14:textId="77777777">
      <w:pPr>
        <w:spacing w:after="8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1B5FFA" w:rsidR="0082619C" w:rsidTr="00451608" w14:paraId="41A3D20B" w14:textId="77777777">
        <w:tc>
          <w:tcPr>
            <w:tcW w:w="11199" w:type="dxa"/>
            <w:gridSpan w:val="2"/>
            <w:shd w:val="pct15" w:color="auto" w:fill="auto"/>
          </w:tcPr>
          <w:p w:rsidRPr="001B5FFA" w:rsidR="0082619C" w:rsidP="00F05A31" w:rsidRDefault="00F05A31" w14:paraId="4FA9D6D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 L</w:t>
            </w:r>
            <w:r w:rsidRPr="001B5FFA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1B5FFA" w:rsidR="003B5787" w:rsidTr="003321C5" w14:paraId="31A42101" w14:textId="77777777">
        <w:tc>
          <w:tcPr>
            <w:tcW w:w="7372" w:type="dxa"/>
            <w:shd w:val="clear" w:color="auto" w:fill="D9D9D9" w:themeFill="background1" w:themeFillShade="D9"/>
          </w:tcPr>
          <w:p w:rsidRPr="001B5FFA" w:rsidR="003B5787" w:rsidP="003B5787" w:rsidRDefault="003B5787" w14:paraId="44BDC4F7" w14:textId="77777777">
            <w:pPr>
              <w:rPr>
                <w:sz w:val="24"/>
                <w:szCs w:val="24"/>
              </w:rPr>
            </w:pPr>
            <w:r w:rsidRPr="001B5FFA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1B5FFA" w:rsidR="00D11982" w:rsidP="00F43B82" w:rsidRDefault="0062371B" w14:paraId="3F3A10D2" w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Days Needed</w:t>
            </w:r>
            <w:r w:rsidR="00F43B8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Before </w:t>
            </w:r>
            <w:r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="00662A33" w:rsidTr="003321C5" w14:paraId="04C5FB35" w14:textId="77777777">
        <w:tc>
          <w:tcPr>
            <w:tcW w:w="7372" w:type="dxa"/>
            <w:shd w:val="clear" w:color="auto" w:fill="D6E3BC" w:themeFill="accent3" w:themeFillTint="66"/>
          </w:tcPr>
          <w:p w:rsidR="00662A33" w:rsidP="003321C5" w:rsidRDefault="00CE3C6E" w14:paraId="0092FF9B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with Exploration Manager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662A33" w:rsidP="003321C5" w:rsidRDefault="00192AEE" w14:paraId="2264816D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662A33">
              <w:rPr>
                <w:sz w:val="24"/>
                <w:szCs w:val="24"/>
              </w:rPr>
              <w:t>d</w:t>
            </w:r>
          </w:p>
        </w:tc>
      </w:tr>
      <w:tr w:rsidR="00C73B50" w:rsidTr="003321C5" w14:paraId="50BB6968" w14:textId="77777777">
        <w:tc>
          <w:tcPr>
            <w:tcW w:w="7372" w:type="dxa"/>
            <w:shd w:val="clear" w:color="auto" w:fill="D6E3BC" w:themeFill="accent3" w:themeFillTint="66"/>
          </w:tcPr>
          <w:p w:rsidRPr="003B5787" w:rsidR="00C73B50" w:rsidP="003321C5" w:rsidRDefault="00CE3C6E" w14:paraId="3A42DF9B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Generate Annual Mineral Exploration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C73B50" w:rsidP="003321C5" w:rsidRDefault="00CE3C6E" w14:paraId="32891A1C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50d</w:t>
            </w:r>
          </w:p>
        </w:tc>
      </w:tr>
      <w:tr w:rsidR="003B5787" w:rsidTr="003321C5" w14:paraId="59C7E1E6" w14:textId="77777777">
        <w:tc>
          <w:tcPr>
            <w:tcW w:w="7372" w:type="dxa"/>
            <w:shd w:val="clear" w:color="auto" w:fill="D6E3BC" w:themeFill="accent3" w:themeFillTint="66"/>
          </w:tcPr>
          <w:p w:rsidRPr="003B5787" w:rsidR="003B5787" w:rsidP="003321C5" w:rsidRDefault="00CE3C6E" w14:paraId="40C78E54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Lodge Annual Mineral Exploration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3B5787" w:rsidR="003B5787" w:rsidP="003321C5" w:rsidRDefault="00CE3C6E" w14:paraId="42ABF44C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5d</w:t>
            </w:r>
          </w:p>
        </w:tc>
      </w:tr>
      <w:tr w:rsidR="003321C5" w:rsidTr="003321C5" w14:paraId="08C95C11" w14:textId="77777777">
        <w:tc>
          <w:tcPr>
            <w:tcW w:w="7372" w:type="dxa"/>
            <w:shd w:val="clear" w:color="auto" w:fill="D6E3BC" w:themeFill="accent3" w:themeFillTint="66"/>
          </w:tcPr>
          <w:p w:rsidR="003321C5" w:rsidP="003321C5" w:rsidRDefault="003321C5" w14:paraId="643209AC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="003321C5" w:rsidP="003321C5" w:rsidRDefault="003321C5" w14:paraId="6EA9F282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720331" w:rsidR="001B5FFA" w:rsidP="00B340AC" w:rsidRDefault="0062371B" w14:paraId="2FDDAEF3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 xml:space="preserve">: </w:t>
      </w:r>
      <w:r w:rsidR="00D40AE0">
        <w:rPr>
          <w:i/>
          <w:sz w:val="18"/>
          <w:szCs w:val="18"/>
        </w:rPr>
        <w:t>Task List</w:t>
      </w:r>
      <w:r w:rsidRPr="00720331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>
        <w:rPr>
          <w:i/>
          <w:sz w:val="18"/>
          <w:szCs w:val="18"/>
        </w:rPr>
        <w:t>B</w:t>
      </w:r>
      <w:r w:rsidRPr="00720331" w:rsidR="00481E35">
        <w:rPr>
          <w:i/>
          <w:sz w:val="18"/>
          <w:szCs w:val="18"/>
        </w:rPr>
        <w:t xml:space="preserve">efore the Deadline. </w:t>
      </w:r>
      <w:r w:rsidR="00D40AE0">
        <w:rPr>
          <w:i/>
          <w:sz w:val="18"/>
          <w:szCs w:val="18"/>
        </w:rPr>
        <w:t>Task List</w:t>
      </w:r>
      <w:r w:rsidRPr="00720331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="00D40AE0">
        <w:rPr>
          <w:i/>
          <w:sz w:val="18"/>
          <w:szCs w:val="18"/>
        </w:rPr>
        <w:t>Task List</w:t>
      </w:r>
      <w:r w:rsidRPr="00720331" w:rsidR="00481E35">
        <w:rPr>
          <w:i/>
          <w:sz w:val="18"/>
          <w:szCs w:val="18"/>
        </w:rPr>
        <w:t xml:space="preserve"> items as you wish. </w:t>
      </w:r>
      <w:r w:rsidRPr="00720331">
        <w:rPr>
          <w:i/>
          <w:sz w:val="18"/>
          <w:szCs w:val="18"/>
        </w:rPr>
        <w:t xml:space="preserve">If a </w:t>
      </w:r>
      <w:r w:rsidR="00D40AE0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has no Days </w:t>
      </w:r>
      <w:r w:rsidRPr="00720331" w:rsidR="00481E35">
        <w:rPr>
          <w:i/>
          <w:sz w:val="18"/>
          <w:szCs w:val="18"/>
        </w:rPr>
        <w:t>N</w:t>
      </w:r>
      <w:r w:rsidRPr="00720331">
        <w:rPr>
          <w:i/>
          <w:sz w:val="18"/>
          <w:szCs w:val="18"/>
        </w:rPr>
        <w:t xml:space="preserve">eeded Before Deadline entered then it will default to the previous </w:t>
      </w:r>
      <w:r w:rsidR="00D40AE0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Days Needed Before Deadline.</w:t>
      </w:r>
    </w:p>
    <w:p w:rsidRPr="00E613D8" w:rsidR="00B340AC" w:rsidP="00451608" w:rsidRDefault="00B340AC" w14:paraId="668D71A6" w14:textId="77777777">
      <w:pPr>
        <w:spacing w:after="0" w:line="240" w:lineRule="auto"/>
        <w:ind w:left="-284" w:right="-449"/>
        <w:rPr>
          <w:rFonts w:cstheme="minorHAnsi"/>
          <w:b/>
        </w:rPr>
      </w:pPr>
      <w:r w:rsidRPr="00E613D8">
        <w:rPr>
          <w:rFonts w:cstheme="minorHAnsi"/>
          <w:b/>
        </w:rPr>
        <w:t xml:space="preserve">How to </w:t>
      </w:r>
      <w:r w:rsidRPr="00E613D8" w:rsidR="00066966">
        <w:rPr>
          <w:rFonts w:cstheme="minorHAnsi"/>
          <w:b/>
        </w:rPr>
        <w:t>Lodge</w:t>
      </w:r>
      <w:r w:rsidRPr="00E613D8">
        <w:rPr>
          <w:rFonts w:cstheme="minorHAnsi"/>
          <w:b/>
        </w:rPr>
        <w:t>:</w:t>
      </w:r>
    </w:p>
    <w:p w:rsidRPr="00E613D8" w:rsidR="00D42DA4" w:rsidP="00451608" w:rsidRDefault="00D42DA4" w14:paraId="5B4DD12F" w14:textId="77777777">
      <w:pPr>
        <w:tabs>
          <w:tab w:val="left" w:pos="1418"/>
          <w:tab w:val="left" w:pos="4111"/>
        </w:tabs>
        <w:spacing w:after="80"/>
        <w:ind w:left="-284" w:right="-449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E613D8">
        <w:rPr>
          <w:rFonts w:cstheme="minorHAnsi"/>
          <w:color w:val="000000"/>
          <w:sz w:val="20"/>
          <w:szCs w:val="20"/>
          <w:shd w:val="clear" w:color="auto" w:fill="FFFFFF"/>
        </w:rPr>
        <w:t>An annual report is required annually for each tenement 60 days after the anniversary of a tenement,</w:t>
      </w:r>
      <w:r w:rsidRPr="00E613D8">
        <w:rPr>
          <w:rStyle w:val="apple-converted-space"/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E613D8">
        <w:rPr>
          <w:rStyle w:val="Strong"/>
          <w:rFonts w:cstheme="minorHAnsi"/>
          <w:color w:val="000000"/>
          <w:sz w:val="20"/>
          <w:szCs w:val="20"/>
          <w:shd w:val="clear" w:color="auto" w:fill="FFFFFF"/>
        </w:rPr>
        <w:t>unless</w:t>
      </w:r>
      <w:r w:rsidRPr="00E613D8">
        <w:rPr>
          <w:rStyle w:val="apple-converted-space"/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E613D8">
        <w:rPr>
          <w:rFonts w:cstheme="minorHAnsi"/>
          <w:color w:val="000000"/>
          <w:sz w:val="20"/>
          <w:szCs w:val="20"/>
          <w:shd w:val="clear" w:color="auto" w:fill="FFFFFF"/>
        </w:rPr>
        <w:t>the tenement is part of a group report, then the exploration report is due at a date stipulated by the DMP. To obtain group reporting for a group of tenements they must be contiguous or nearly contiguous and the total area of the tenements must not exceed an area stipulated by the Director of the Geological Survey.</w:t>
      </w:r>
      <w:r w:rsidRPr="00E613D8" w:rsidR="0009418F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Online Reporting, refer to</w:t>
      </w:r>
      <w:r w:rsidRPr="00E613D8" w:rsidR="0009418F">
        <w:rPr>
          <w:rStyle w:val="apple-converted-space"/>
          <w:rFonts w:cstheme="minorHAnsi"/>
          <w:color w:val="000000"/>
          <w:sz w:val="20"/>
          <w:szCs w:val="20"/>
          <w:shd w:val="clear" w:color="auto" w:fill="FFFFFF"/>
        </w:rPr>
        <w:t> </w:t>
      </w:r>
      <w:hyperlink w:tgtFrame="_blank" w:history="1" r:id="rId11">
        <w:r w:rsidRPr="00E613D8" w:rsidR="0009418F">
          <w:rPr>
            <w:rStyle w:val="Hyperlink"/>
            <w:rFonts w:cstheme="minorHAnsi"/>
            <w:color w:val="0645AD"/>
            <w:sz w:val="20"/>
            <w:szCs w:val="20"/>
            <w:shd w:val="clear" w:color="auto" w:fill="FFFFFF"/>
          </w:rPr>
          <w:t>WAMEX</w:t>
        </w:r>
      </w:hyperlink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Pr="009328B3" w:rsidR="00A831E2" w:rsidTr="001E116E" w14:paraId="40DACCF9" w14:textId="77777777">
        <w:tc>
          <w:tcPr>
            <w:tcW w:w="11199" w:type="dxa"/>
            <w:gridSpan w:val="3"/>
            <w:shd w:val="pct15" w:color="auto" w:fill="auto"/>
          </w:tcPr>
          <w:p w:rsidRPr="003D7262" w:rsidR="00A831E2" w:rsidP="001E116E" w:rsidRDefault="00F54412" w14:paraId="327EADB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Pr="009328B3" w:rsidR="00A831E2" w:rsidTr="00D6567F" w14:paraId="0B964C1F" w14:textId="77777777">
        <w:tc>
          <w:tcPr>
            <w:tcW w:w="1409" w:type="dxa"/>
            <w:shd w:val="clear" w:color="auto" w:fill="D9D9D9" w:themeFill="background1" w:themeFillShade="D9"/>
          </w:tcPr>
          <w:p w:rsidRPr="003D7262" w:rsidR="00A831E2" w:rsidP="001E116E" w:rsidRDefault="0027085D" w14:paraId="24F64C98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Pr="003D7262" w:rsidR="00A831E2" w:rsidP="001E116E" w:rsidRDefault="0027085D" w14:paraId="17E5186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shd w:val="clear" w:color="auto" w:fill="D9D9D9" w:themeFill="background1" w:themeFillShade="D9"/>
          </w:tcPr>
          <w:p w:rsidRPr="003D7262" w:rsidR="00A831E2" w:rsidP="001E116E" w:rsidRDefault="00A831E2" w14:paraId="4AE6995C" w14:textId="77777777">
            <w:pPr>
              <w:rPr>
                <w:b/>
                <w:sz w:val="24"/>
                <w:szCs w:val="24"/>
              </w:rPr>
            </w:pPr>
            <w:r w:rsidRPr="003D7262">
              <w:rPr>
                <w:b/>
                <w:sz w:val="24"/>
                <w:szCs w:val="24"/>
              </w:rPr>
              <w:t>Changes</w:t>
            </w:r>
          </w:p>
        </w:tc>
      </w:tr>
      <w:tr w:rsidRPr="009328B3" w:rsidR="00A831E2" w:rsidTr="00D6567F" w14:paraId="54FA232E" w14:textId="77777777">
        <w:trPr>
          <w:trHeight w:val="279"/>
        </w:trPr>
        <w:tc>
          <w:tcPr>
            <w:tcW w:w="1409" w:type="dxa"/>
            <w:shd w:val="clear" w:color="auto" w:fill="auto"/>
          </w:tcPr>
          <w:p w:rsidRPr="003D7262" w:rsidR="00A831E2" w:rsidP="001E116E" w:rsidRDefault="00C83FF6" w14:paraId="1FF2F1BE" w14:textId="577877D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shd w:val="clear" w:color="auto" w:fill="auto"/>
          </w:tcPr>
          <w:p w:rsidRPr="003D7262" w:rsidR="00A831E2" w:rsidP="001E116E" w:rsidRDefault="00C83FF6" w14:paraId="4630CD81" w14:textId="1E3AA43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1.3.0</w:t>
            </w:r>
          </w:p>
        </w:tc>
        <w:tc>
          <w:tcPr>
            <w:tcW w:w="8661" w:type="dxa"/>
            <w:shd w:val="clear" w:color="auto" w:fill="auto"/>
          </w:tcPr>
          <w:p w:rsidRPr="003D7262" w:rsidR="00A831E2" w:rsidP="001E116E" w:rsidRDefault="00C83FF6" w14:paraId="5948B2A4" w14:textId="25E02D4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wiki links</w:t>
            </w:r>
          </w:p>
        </w:tc>
      </w:tr>
      <w:tr w:rsidRPr="009328B3" w:rsidR="00C83FF6" w:rsidTr="00D6567F" w14:paraId="5B718EFC" w14:textId="77777777">
        <w:tc>
          <w:tcPr>
            <w:tcW w:w="1409" w:type="dxa"/>
            <w:shd w:val="clear" w:color="auto" w:fill="auto"/>
          </w:tcPr>
          <w:p w:rsidRPr="003D7262" w:rsidR="00C83FF6" w:rsidP="00C83FF6" w:rsidRDefault="00C83FF6" w14:paraId="1B24813E" w14:textId="26A5A15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30/05/2016</w:t>
            </w:r>
          </w:p>
        </w:tc>
        <w:tc>
          <w:tcPr>
            <w:tcW w:w="1129" w:type="dxa"/>
            <w:shd w:val="clear" w:color="auto" w:fill="auto"/>
          </w:tcPr>
          <w:p w:rsidRPr="003D7262" w:rsidR="00C83FF6" w:rsidP="00C83FF6" w:rsidRDefault="00C83FF6" w14:paraId="627EDFB8" w14:textId="3B2BD76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shd w:val="clear" w:color="auto" w:fill="auto"/>
          </w:tcPr>
          <w:p w:rsidRPr="003D7262" w:rsidR="00C83FF6" w:rsidP="00C83FF6" w:rsidRDefault="00C83FF6" w14:paraId="38597886" w14:textId="35B6E60D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9328B3" w:rsidR="00C83FF6" w:rsidTr="00D6567F" w14:paraId="6D41B4F9" w14:textId="77777777">
        <w:tc>
          <w:tcPr>
            <w:tcW w:w="1409" w:type="dxa"/>
            <w:shd w:val="clear" w:color="auto" w:fill="auto"/>
          </w:tcPr>
          <w:p w:rsidRPr="003D7262" w:rsidR="00C83FF6" w:rsidP="00C83FF6" w:rsidRDefault="00C83FF6" w14:paraId="2E873F60" w14:textId="1BF479B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1/12/2022</w:t>
            </w:r>
          </w:p>
        </w:tc>
        <w:tc>
          <w:tcPr>
            <w:tcW w:w="1129" w:type="dxa"/>
            <w:shd w:val="clear" w:color="auto" w:fill="auto"/>
          </w:tcPr>
          <w:p w:rsidRPr="003D7262" w:rsidR="00C83FF6" w:rsidP="00C83FF6" w:rsidRDefault="00C83FF6" w14:paraId="159719F3" w14:textId="0CEE4AC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shd w:val="clear" w:color="auto" w:fill="auto"/>
          </w:tcPr>
          <w:p w:rsidRPr="003D7262" w:rsidR="00C83FF6" w:rsidP="00C83FF6" w:rsidRDefault="00C83FF6" w14:paraId="60CB2B1C" w14:textId="2CB6AFD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Module field</w:t>
            </w:r>
          </w:p>
        </w:tc>
      </w:tr>
      <w:tr w:rsidRPr="009328B3" w:rsidR="00C83FF6" w:rsidTr="00D6567F" w14:paraId="48756F1D" w14:textId="77777777">
        <w:tc>
          <w:tcPr>
            <w:tcW w:w="1409" w:type="dxa"/>
            <w:shd w:val="clear" w:color="auto" w:fill="auto"/>
          </w:tcPr>
          <w:p w:rsidRPr="003D7262" w:rsidR="00C83FF6" w:rsidP="00C83FF6" w:rsidRDefault="00C83FF6" w14:paraId="0CC8B291" w14:textId="7777777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Pr="003D7262" w:rsidR="00C83FF6" w:rsidP="00C83FF6" w:rsidRDefault="00C83FF6" w14:paraId="0A770CC4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:rsidRPr="003D7262" w:rsidR="00C83FF6" w:rsidP="00C83FF6" w:rsidRDefault="00C83FF6" w14:paraId="14317580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A831E2" w:rsidP="00A831E2" w:rsidRDefault="00A831E2" w14:paraId="5C348D8A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:rsidRPr="00720331" w:rsidR="00A831E2" w:rsidP="000C1DE0" w:rsidRDefault="00A831E2" w14:paraId="6726D773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720331" w:rsidR="00A831E2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f56a9f81c0164eb6"/>
      <w:footerReference w:type="default" r:id="R6216dc0b17564d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126F2" w:rsidP="00890EB0" w:rsidRDefault="004126F2" w14:paraId="0C07EAED" w14:textId="77777777">
      <w:pPr>
        <w:spacing w:after="0" w:line="240" w:lineRule="auto"/>
      </w:pPr>
      <w:r>
        <w:separator/>
      </w:r>
    </w:p>
  </w:endnote>
  <w:endnote w:type="continuationSeparator" w:id="0">
    <w:p w:rsidR="004126F2" w:rsidP="00890EB0" w:rsidRDefault="004126F2" w14:paraId="019EC7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BF84432" w:rsidTr="54A591F9" w14:paraId="698F4325">
      <w:trPr>
        <w:trHeight w:val="300"/>
      </w:trPr>
      <w:tc>
        <w:tcPr>
          <w:tcW w:w="3485" w:type="dxa"/>
          <w:tcMar/>
        </w:tcPr>
        <w:p w:rsidR="5BF84432" w:rsidP="54A591F9" w:rsidRDefault="5BF84432" w14:paraId="5ED87C7D" w14:textId="05CF384B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54A591F9" w:rsidR="54A591F9">
            <w:rPr>
              <w:b w:val="1"/>
              <w:bCs w:val="1"/>
            </w:rPr>
            <w:t>Public</w:t>
          </w:r>
        </w:p>
      </w:tc>
      <w:tc>
        <w:tcPr>
          <w:tcW w:w="3485" w:type="dxa"/>
          <w:tcMar/>
        </w:tcPr>
        <w:p w:rsidR="5BF84432" w:rsidP="5BF84432" w:rsidRDefault="5BF84432" w14:paraId="53383769" w14:textId="25796FDC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BF84432" w:rsidP="5BF84432" w:rsidRDefault="5BF84432" w14:paraId="36A477EC" w14:textId="7CC40D7E">
          <w:pPr>
            <w:pStyle w:val="Header"/>
            <w:bidi w:val="0"/>
            <w:ind w:right="-115"/>
            <w:jc w:val="right"/>
          </w:pPr>
          <w:r w:rsidR="54A591F9">
            <w:rPr/>
            <w:t>c</w:t>
          </w:r>
        </w:p>
      </w:tc>
    </w:tr>
  </w:tbl>
  <w:p w:rsidR="5BF84432" w:rsidP="5BF84432" w:rsidRDefault="5BF84432" w14:paraId="246F818B" w14:textId="1337D12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126F2" w:rsidP="00890EB0" w:rsidRDefault="004126F2" w14:paraId="58243B54" w14:textId="77777777">
      <w:pPr>
        <w:spacing w:after="0" w:line="240" w:lineRule="auto"/>
      </w:pPr>
      <w:r>
        <w:separator/>
      </w:r>
    </w:p>
  </w:footnote>
  <w:footnote w:type="continuationSeparator" w:id="0">
    <w:p w:rsidR="004126F2" w:rsidP="00890EB0" w:rsidRDefault="004126F2" w14:paraId="375A854B" w14:textId="77777777">
      <w:pPr>
        <w:spacing w:after="0" w:line="240" w:lineRule="auto"/>
      </w:pPr>
      <w:r>
        <w:continuationSeparator/>
      </w:r>
    </w:p>
  </w:footnote>
  <w:footnote w:id="1">
    <w:p w:rsidR="00EA1D77" w:rsidRDefault="00EA1D77" w14:paraId="3CD721F5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BF84432" w:rsidTr="5BF84432" w14:paraId="0F08F77F">
      <w:trPr>
        <w:trHeight w:val="300"/>
      </w:trPr>
      <w:tc>
        <w:tcPr>
          <w:tcW w:w="3485" w:type="dxa"/>
          <w:tcMar/>
        </w:tcPr>
        <w:p w:rsidR="5BF84432" w:rsidP="5BF84432" w:rsidRDefault="5BF84432" w14:paraId="5FDF329A" w14:textId="75B27B35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BF84432" w:rsidP="5BF84432" w:rsidRDefault="5BF84432" w14:paraId="5762C20D" w14:textId="01D294F5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BF84432" w:rsidP="5BF84432" w:rsidRDefault="5BF84432" w14:paraId="16CD5D29" w14:textId="72F7AB83">
          <w:pPr>
            <w:pStyle w:val="Header"/>
            <w:bidi w:val="0"/>
            <w:ind w:right="-115"/>
            <w:jc w:val="right"/>
          </w:pPr>
        </w:p>
      </w:tc>
    </w:tr>
  </w:tbl>
  <w:p w:rsidR="5BF84432" w:rsidP="5BF84432" w:rsidRDefault="5BF84432" w14:paraId="1CCA9757" w14:textId="6CAB349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05393883">
    <w:abstractNumId w:val="1"/>
  </w:num>
  <w:num w:numId="2" w16cid:durableId="83835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3093B"/>
    <w:rsid w:val="00036A42"/>
    <w:rsid w:val="00066966"/>
    <w:rsid w:val="00071274"/>
    <w:rsid w:val="0009418F"/>
    <w:rsid w:val="000A4578"/>
    <w:rsid w:val="000A678E"/>
    <w:rsid w:val="000B3C2E"/>
    <w:rsid w:val="000B7A96"/>
    <w:rsid w:val="000C1DE0"/>
    <w:rsid w:val="000C2712"/>
    <w:rsid w:val="000E3EC1"/>
    <w:rsid w:val="00123FB7"/>
    <w:rsid w:val="00153EB0"/>
    <w:rsid w:val="00185B07"/>
    <w:rsid w:val="00192AEE"/>
    <w:rsid w:val="001B5FFA"/>
    <w:rsid w:val="00214D96"/>
    <w:rsid w:val="00256883"/>
    <w:rsid w:val="0027085D"/>
    <w:rsid w:val="002A49F9"/>
    <w:rsid w:val="002B7D68"/>
    <w:rsid w:val="002C1C6F"/>
    <w:rsid w:val="002C279C"/>
    <w:rsid w:val="002F6884"/>
    <w:rsid w:val="00331E4E"/>
    <w:rsid w:val="003321C5"/>
    <w:rsid w:val="00334D03"/>
    <w:rsid w:val="0036466A"/>
    <w:rsid w:val="003A582E"/>
    <w:rsid w:val="003B116C"/>
    <w:rsid w:val="003B5787"/>
    <w:rsid w:val="004126F2"/>
    <w:rsid w:val="00426363"/>
    <w:rsid w:val="00451608"/>
    <w:rsid w:val="0045568C"/>
    <w:rsid w:val="00481E35"/>
    <w:rsid w:val="0049354A"/>
    <w:rsid w:val="004A0C31"/>
    <w:rsid w:val="004B70A8"/>
    <w:rsid w:val="005031B3"/>
    <w:rsid w:val="005A6828"/>
    <w:rsid w:val="005E587B"/>
    <w:rsid w:val="005E6782"/>
    <w:rsid w:val="006064D1"/>
    <w:rsid w:val="0062371B"/>
    <w:rsid w:val="00656A2B"/>
    <w:rsid w:val="00662A33"/>
    <w:rsid w:val="0068404D"/>
    <w:rsid w:val="006A3414"/>
    <w:rsid w:val="006A7C15"/>
    <w:rsid w:val="006B062E"/>
    <w:rsid w:val="006F610D"/>
    <w:rsid w:val="00701A9E"/>
    <w:rsid w:val="00720331"/>
    <w:rsid w:val="00735FB9"/>
    <w:rsid w:val="00757F72"/>
    <w:rsid w:val="007614B0"/>
    <w:rsid w:val="0077091E"/>
    <w:rsid w:val="00774AA7"/>
    <w:rsid w:val="007D5CA7"/>
    <w:rsid w:val="007F71AA"/>
    <w:rsid w:val="0082309D"/>
    <w:rsid w:val="00825BA6"/>
    <w:rsid w:val="0082619C"/>
    <w:rsid w:val="0084186C"/>
    <w:rsid w:val="00845B16"/>
    <w:rsid w:val="00845CD6"/>
    <w:rsid w:val="00850DE2"/>
    <w:rsid w:val="008558BA"/>
    <w:rsid w:val="008767A7"/>
    <w:rsid w:val="00890EB0"/>
    <w:rsid w:val="008D1D34"/>
    <w:rsid w:val="008D3DFB"/>
    <w:rsid w:val="00936920"/>
    <w:rsid w:val="00962A19"/>
    <w:rsid w:val="009862B0"/>
    <w:rsid w:val="009A25DD"/>
    <w:rsid w:val="009D34CF"/>
    <w:rsid w:val="009D6ECD"/>
    <w:rsid w:val="009E121B"/>
    <w:rsid w:val="00A06FCC"/>
    <w:rsid w:val="00A15FB1"/>
    <w:rsid w:val="00A36DEB"/>
    <w:rsid w:val="00A6052B"/>
    <w:rsid w:val="00A77FD2"/>
    <w:rsid w:val="00A831E2"/>
    <w:rsid w:val="00A847D4"/>
    <w:rsid w:val="00AD717D"/>
    <w:rsid w:val="00B27F47"/>
    <w:rsid w:val="00B340AC"/>
    <w:rsid w:val="00B54F4D"/>
    <w:rsid w:val="00B747CA"/>
    <w:rsid w:val="00BA7BAB"/>
    <w:rsid w:val="00BB7B98"/>
    <w:rsid w:val="00BD6DE1"/>
    <w:rsid w:val="00C17083"/>
    <w:rsid w:val="00C2710F"/>
    <w:rsid w:val="00C73B50"/>
    <w:rsid w:val="00C83FF6"/>
    <w:rsid w:val="00C85294"/>
    <w:rsid w:val="00CA19BF"/>
    <w:rsid w:val="00CE3C6E"/>
    <w:rsid w:val="00D11982"/>
    <w:rsid w:val="00D40AE0"/>
    <w:rsid w:val="00D42262"/>
    <w:rsid w:val="00D42DA4"/>
    <w:rsid w:val="00D52DFB"/>
    <w:rsid w:val="00D6567F"/>
    <w:rsid w:val="00D73DC3"/>
    <w:rsid w:val="00D9049A"/>
    <w:rsid w:val="00D9386C"/>
    <w:rsid w:val="00D97ADB"/>
    <w:rsid w:val="00E17B2A"/>
    <w:rsid w:val="00E26132"/>
    <w:rsid w:val="00E37ECC"/>
    <w:rsid w:val="00E613D8"/>
    <w:rsid w:val="00E62330"/>
    <w:rsid w:val="00EA1A06"/>
    <w:rsid w:val="00EA1D77"/>
    <w:rsid w:val="00EB06BA"/>
    <w:rsid w:val="00ED7FB1"/>
    <w:rsid w:val="00F05A31"/>
    <w:rsid w:val="00F43B82"/>
    <w:rsid w:val="00F54412"/>
    <w:rsid w:val="00F87275"/>
    <w:rsid w:val="00FD23A5"/>
    <w:rsid w:val="54A591F9"/>
    <w:rsid w:val="5BF8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7A08B"/>
  <w15:docId w15:val="{9D99E96D-630F-42BA-994E-36E48F06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styleId="apple-converted-space" w:customStyle="1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uiPriority w:val="99"/>
    <w:name w:val="header"/>
    <w:basedOn w:val="Normal"/>
    <w:unhideWhenUsed/>
    <w:rsid w:val="5BF8443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BF8443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amex.dmp.wa.gov.au/WAMEX/OnlineFormLodgemen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ustomXml" Target="../customXml/item5.xml" Id="rId14" /><Relationship Type="http://schemas.openxmlformats.org/officeDocument/2006/relationships/header" Target="header.xml" Id="Rf56a9f81c0164eb6" /><Relationship Type="http://schemas.openxmlformats.org/officeDocument/2006/relationships/footer" Target="footer.xml" Id="R6216dc0b17564d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Props1.xml><?xml version="1.0" encoding="utf-8"?>
<ds:datastoreItem xmlns:ds="http://schemas.openxmlformats.org/officeDocument/2006/customXml" ds:itemID="{074459C5-81B2-4BF5-8684-804850BA09F1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B9C9CD22-E94A-462D-B95D-F74862AE5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89043-A86C-4E99-BE35-1296F8E6E860}"/>
</file>

<file path=customXml/itemProps4.xml><?xml version="1.0" encoding="utf-8"?>
<ds:datastoreItem xmlns:ds="http://schemas.openxmlformats.org/officeDocument/2006/customXml" ds:itemID="{12F486F0-A292-451F-9B72-82A6E09F1D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D58B5F-43D4-4ABB-81CF-23D9BA84EC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4</revision>
  <dcterms:created xsi:type="dcterms:W3CDTF">2024-10-10T02:28:00.0000000Z</dcterms:created>
  <dcterms:modified xsi:type="dcterms:W3CDTF">2026-02-26T17:52:20.9064552Z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5770900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